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BBCDB" w14:textId="7FAF7E1C" w:rsidR="001B131E" w:rsidRPr="0056751C" w:rsidRDefault="001C1FCA">
      <w:pPr>
        <w:pStyle w:val="Ttulo"/>
        <w:rPr>
          <w:rFonts w:hint="eastAsia"/>
          <w:lang w:val="pt-BR"/>
        </w:rPr>
      </w:pPr>
      <w:r>
        <w:rPr>
          <w:lang w:val="pt-BR"/>
        </w:rPr>
        <w:t xml:space="preserve">INDICAÇÃO N.º </w:t>
      </w:r>
      <w:r w:rsidR="00781100">
        <w:rPr>
          <w:rFonts w:cs="Arial"/>
          <w:shd w:val="clear" w:color="auto" w:fill="FFFFFF"/>
          <w:lang w:val="pt-BR"/>
        </w:rPr>
        <w:t>70</w:t>
      </w:r>
      <w:r>
        <w:rPr>
          <w:lang w:val="pt-BR"/>
        </w:rPr>
        <w:t>/2021</w:t>
      </w:r>
    </w:p>
    <w:p w14:paraId="78D9094D" w14:textId="77777777" w:rsidR="001B131E" w:rsidRDefault="001B131E">
      <w:pPr>
        <w:pStyle w:val="Textbody"/>
        <w:rPr>
          <w:rFonts w:hint="eastAsia"/>
          <w:sz w:val="28"/>
          <w:szCs w:val="28"/>
          <w:lang w:val="pt-BR"/>
        </w:rPr>
      </w:pPr>
    </w:p>
    <w:p w14:paraId="3946D6D2" w14:textId="0F9CFEAF" w:rsidR="001B131E" w:rsidRPr="0056751C" w:rsidRDefault="001C1FCA">
      <w:pPr>
        <w:pStyle w:val="Textbody"/>
        <w:jc w:val="right"/>
        <w:rPr>
          <w:rFonts w:hint="eastAsia"/>
          <w:lang w:val="pt-BR"/>
        </w:rPr>
      </w:pPr>
      <w:r>
        <w:rPr>
          <w:sz w:val="28"/>
          <w:szCs w:val="28"/>
          <w:lang w:val="pt-BR"/>
        </w:rPr>
        <w:t xml:space="preserve">Doutor Camargo, </w:t>
      </w:r>
      <w:r w:rsidR="00781100">
        <w:rPr>
          <w:sz w:val="28"/>
          <w:szCs w:val="28"/>
          <w:lang w:val="pt-BR"/>
        </w:rPr>
        <w:t>21</w:t>
      </w:r>
      <w:r>
        <w:rPr>
          <w:sz w:val="28"/>
          <w:szCs w:val="28"/>
          <w:lang w:val="pt-BR"/>
        </w:rPr>
        <w:t xml:space="preserve"> de </w:t>
      </w:r>
      <w:r w:rsidR="00781100">
        <w:rPr>
          <w:sz w:val="28"/>
          <w:szCs w:val="28"/>
          <w:lang w:val="pt-BR"/>
        </w:rPr>
        <w:t>outubro</w:t>
      </w:r>
      <w:r>
        <w:rPr>
          <w:sz w:val="28"/>
          <w:szCs w:val="28"/>
          <w:lang w:val="pt-BR"/>
        </w:rPr>
        <w:t xml:space="preserve"> de 2021.</w:t>
      </w:r>
    </w:p>
    <w:p w14:paraId="6DABF5E7" w14:textId="77777777" w:rsidR="001B131E" w:rsidRDefault="001B131E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</w:p>
    <w:p w14:paraId="790580EC" w14:textId="77777777" w:rsidR="001B131E" w:rsidRDefault="001C1FCA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Srs. Vereadores,</w:t>
      </w:r>
    </w:p>
    <w:p w14:paraId="67BB3330" w14:textId="78C67F9E" w:rsidR="00781100" w:rsidRDefault="001C1FCA" w:rsidP="00781100">
      <w:pPr>
        <w:pStyle w:val="Textbody"/>
        <w:ind w:firstLine="2268"/>
        <w:jc w:val="both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Apresento ao Plenário, conforme </w:t>
      </w:r>
      <w:r>
        <w:rPr>
          <w:b/>
          <w:bCs/>
          <w:sz w:val="28"/>
          <w:szCs w:val="28"/>
          <w:lang w:val="pt-BR"/>
        </w:rPr>
        <w:t>Título V, Cap. III, do Regimento Interno</w:t>
      </w:r>
      <w:r>
        <w:rPr>
          <w:sz w:val="28"/>
          <w:szCs w:val="28"/>
          <w:lang w:val="pt-BR"/>
        </w:rPr>
        <w:t xml:space="preserve"> desta Casa Legislativa, a presente </w:t>
      </w:r>
      <w:r>
        <w:rPr>
          <w:b/>
          <w:bCs/>
          <w:sz w:val="28"/>
          <w:szCs w:val="28"/>
          <w:u w:val="single"/>
          <w:lang w:val="pt-BR"/>
        </w:rPr>
        <w:t>INDICAÇÃO</w:t>
      </w:r>
      <w:r>
        <w:rPr>
          <w:sz w:val="28"/>
          <w:szCs w:val="28"/>
          <w:lang w:val="pt-BR"/>
        </w:rPr>
        <w:t xml:space="preserve">, ao Sr. Prefeito, ouvido o Plenário desta Casa, para que </w:t>
      </w:r>
      <w:r w:rsidR="00781100">
        <w:rPr>
          <w:sz w:val="28"/>
          <w:szCs w:val="28"/>
          <w:lang w:val="pt-BR"/>
        </w:rPr>
        <w:t>seja proposta a realização de curvas de níveis aos proprietários de lotes rurais, cujas propriedades se encontram próximas ao Jardim Nova América e Jardim José Richa do município de Doutor Camargo/PR.</w:t>
      </w:r>
    </w:p>
    <w:p w14:paraId="721ACF53" w14:textId="7A10FE59" w:rsidR="00781100" w:rsidRDefault="00781100" w:rsidP="00781100">
      <w:pPr>
        <w:pStyle w:val="Textbody"/>
        <w:ind w:firstLine="2268"/>
        <w:jc w:val="both"/>
        <w:rPr>
          <w:rFonts w:hint="eastAsia"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O intuito da presente indicação é evitar a erosão do solo e também ajudar a conter a água que escoa para os jardim mencionados acima, uma vez que os mesmos estão declividade em relação às áreas rurais, reduzindo os efeitos das enchentes.</w:t>
      </w:r>
    </w:p>
    <w:p w14:paraId="3C00AD5A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1072D5E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B641032" w14:textId="77777777" w:rsidR="001B131E" w:rsidRPr="0056751C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18CE059D" w14:textId="77777777" w:rsidR="001B131E" w:rsidRPr="0056751C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32BA26E6" w14:textId="582AD4A0" w:rsidR="001B131E" w:rsidRDefault="00D6552F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JOÃO BEZERRA GIMENES</w:t>
      </w:r>
    </w:p>
    <w:p w14:paraId="2A7312FF" w14:textId="5CCFF748" w:rsidR="001B131E" w:rsidRDefault="001C1FCA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Vereador</w:t>
      </w:r>
      <w:r w:rsidR="0056751C">
        <w:rPr>
          <w:b/>
          <w:bCs/>
          <w:sz w:val="28"/>
          <w:szCs w:val="28"/>
          <w:lang w:val="pt-BR"/>
        </w:rPr>
        <w:t>-Autor</w:t>
      </w:r>
    </w:p>
    <w:sectPr w:rsidR="001B131E">
      <w:headerReference w:type="default" r:id="rId6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6074B" w14:textId="77777777" w:rsidR="00E459E4" w:rsidRDefault="00E459E4">
      <w:pPr>
        <w:rPr>
          <w:rFonts w:hint="eastAsia"/>
        </w:rPr>
      </w:pPr>
      <w:r>
        <w:separator/>
      </w:r>
    </w:p>
  </w:endnote>
  <w:endnote w:type="continuationSeparator" w:id="0">
    <w:p w14:paraId="17AA7F7C" w14:textId="77777777" w:rsidR="00E459E4" w:rsidRDefault="00E459E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558E7" w14:textId="77777777" w:rsidR="00E459E4" w:rsidRDefault="00E459E4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0327D7BE" w14:textId="77777777" w:rsidR="00E459E4" w:rsidRDefault="00E459E4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A11C4" w14:textId="77777777" w:rsidR="007537EC" w:rsidRDefault="001C1FCA">
    <w:pPr>
      <w:pStyle w:val="Cabealho"/>
      <w:rPr>
        <w:rFonts w:hint="eastAsia"/>
      </w:rPr>
    </w:pPr>
    <w:r>
      <w:rPr>
        <w:noProof/>
        <w:lang w:val="pt-BR" w:eastAsia="pt-BR" w:bidi="ar-SA"/>
      </w:rPr>
      <w:drawing>
        <wp:inline distT="0" distB="0" distL="0" distR="0" wp14:anchorId="01137597" wp14:editId="6292D0FC">
          <wp:extent cx="6572880" cy="1285200"/>
          <wp:effectExtent l="0" t="0" r="0" b="0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31E"/>
    <w:rsid w:val="00071EF2"/>
    <w:rsid w:val="000A088D"/>
    <w:rsid w:val="001B131E"/>
    <w:rsid w:val="001C1FCA"/>
    <w:rsid w:val="001F1C9F"/>
    <w:rsid w:val="004612D2"/>
    <w:rsid w:val="004B5D8D"/>
    <w:rsid w:val="0056751C"/>
    <w:rsid w:val="00613C56"/>
    <w:rsid w:val="00781100"/>
    <w:rsid w:val="007B7215"/>
    <w:rsid w:val="00A01EB6"/>
    <w:rsid w:val="00A33EB4"/>
    <w:rsid w:val="00B51428"/>
    <w:rsid w:val="00BD46D3"/>
    <w:rsid w:val="00C542DE"/>
    <w:rsid w:val="00CD667A"/>
    <w:rsid w:val="00D14396"/>
    <w:rsid w:val="00D6552F"/>
    <w:rsid w:val="00DE5EC4"/>
    <w:rsid w:val="00E459E4"/>
    <w:rsid w:val="00E82259"/>
    <w:rsid w:val="00E9127A"/>
    <w:rsid w:val="00FF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DB6A"/>
  <w15:docId w15:val="{B2BC9EE2-DB0E-4583-BA3C-07259325D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56751C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51C"/>
    <w:rPr>
      <w:rFonts w:ascii="Tahoma" w:hAnsi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2021-08-30T21:15:00Z</cp:lastPrinted>
  <dcterms:created xsi:type="dcterms:W3CDTF">2021-10-21T13:16:00Z</dcterms:created>
  <dcterms:modified xsi:type="dcterms:W3CDTF">2021-10-21T13:16:00Z</dcterms:modified>
</cp:coreProperties>
</file>